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Заявка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От команды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u w:val="single"/>
          <w:rtl w:val="0"/>
        </w:rPr>
        <w:t xml:space="preserve">«РУЗА», город Руза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spacing w:after="0" w:line="240" w:lineRule="auto"/>
        <w:ind w:left="-720" w:firstLine="540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на участие в (регулярном Чемпионате НВА по водному поло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u w:val="single"/>
          <w:rtl w:val="0"/>
        </w:rPr>
        <w:t xml:space="preserve">)</w:t>
      </w:r>
    </w:p>
    <w:p w:rsidR="00000000" w:rsidDel="00000000" w:rsidP="00000000" w:rsidRDefault="00000000" w:rsidRPr="00000000" w14:paraId="00000004">
      <w:pPr>
        <w:spacing w:after="0" w:line="240" w:lineRule="auto"/>
        <w:ind w:left="-720" w:firstLine="54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left="-720" w:firstLine="54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Место проведения соревнований: Москва</w:t>
        <w:tab/>
        <w:tab/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ind w:left="-720" w:firstLine="540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Дата проведения; октябрь 2021 года - май 2022 года</w:t>
      </w:r>
    </w:p>
    <w:p w:rsidR="00000000" w:rsidDel="00000000" w:rsidP="00000000" w:rsidRDefault="00000000" w:rsidRPr="00000000" w14:paraId="00000007">
      <w:pPr>
        <w:spacing w:after="0" w:line="240" w:lineRule="auto"/>
        <w:ind w:left="-720" w:firstLine="540"/>
        <w:rPr>
          <w:rFonts w:ascii="Times New Roman" w:cs="Times New Roman" w:eastAsia="Times New Roman" w:hAnsi="Times New Roman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96.999999999998" w:type="dxa"/>
        <w:jc w:val="left"/>
        <w:tblInd w:w="-9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4"/>
        <w:gridCol w:w="4000"/>
        <w:gridCol w:w="1342"/>
        <w:gridCol w:w="3258"/>
        <w:gridCol w:w="1843"/>
        <w:tblGridChange w:id="0">
          <w:tblGrid>
            <w:gridCol w:w="654"/>
            <w:gridCol w:w="4000"/>
            <w:gridCol w:w="1342"/>
            <w:gridCol w:w="3258"/>
            <w:gridCol w:w="184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 Имя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Спортивный разряд/звание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Отметка врача о допуске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Житченко Никанор Владимирович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09.03.2002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Хафизов Камиль Фанурович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09.05.2000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кандидат в мастера 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Мостовой Никита Витальевич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14.06.2001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Баранов Егор Дмитриевич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20.08.2003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Житченко Савелий Владимирович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17.03.1997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Гусев Илья Андреевич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22.07.1999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кандидат в мастера 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Пушкарев Евгений Павлович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02.01.2004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 Илья Вячеславович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11.02.1997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Греке Артём Григорьевич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18.11.2001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третий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Базылев Александр Александрович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30.05.2000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кандидат в мастера 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Луценко Григорий Викторович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28.11.1999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кандидат в мастера 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Бгдоян Борис Акопович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05.11.1998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Космачев Николай Вячеславович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01.09.1998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Курбангалеев Динар Ильназович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08.12.2004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Парфентьев Максим Алексеевич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22.07.2004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Пименов Матвей Константинович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01.07.2005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Романьков Ярослав Иванович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22.01.2005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первый спортивный разряд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Панаиоти Герман Максимович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24.06.1997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кандидат в мастера спорта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Тренер: Свирский Юрий Валентинович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